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26" w:rsidRDefault="00616526"/>
    <w:p w:rsidR="003D4DF2" w:rsidRDefault="003D4DF2"/>
    <w:p w:rsidR="003D4DF2" w:rsidRDefault="003D4DF2"/>
    <w:p w:rsidR="003D4DF2" w:rsidRDefault="003D4DF2" w:rsidP="003D4DF2">
      <w:pPr>
        <w:ind w:left="-426" w:right="48" w:hanging="283"/>
        <w:jc w:val="both"/>
        <w:outlineLvl w:val="0"/>
        <w:rPr>
          <w:rFonts w:cs="Calibri"/>
          <w:sz w:val="24"/>
          <w:szCs w:val="24"/>
        </w:rPr>
      </w:pPr>
      <w:r>
        <w:rPr>
          <w:rFonts w:cs="Calibri"/>
        </w:rPr>
        <w:t>Dear Parents</w:t>
      </w:r>
    </w:p>
    <w:p w:rsidR="003D4DF2" w:rsidRDefault="003D4DF2" w:rsidP="003D4DF2">
      <w:pPr>
        <w:ind w:left="-709"/>
        <w:jc w:val="both"/>
        <w:rPr>
          <w:rFonts w:cs="Calibri"/>
          <w:b/>
          <w:sz w:val="24"/>
          <w:szCs w:val="24"/>
          <w:lang w:val="en-US"/>
        </w:rPr>
      </w:pPr>
      <w:r>
        <w:rPr>
          <w:rFonts w:cs="Calibri"/>
          <w:b/>
        </w:rPr>
        <w:t>Notice of Fair Processing</w:t>
      </w:r>
    </w:p>
    <w:p w:rsidR="003D4DF2" w:rsidRDefault="003D4DF2" w:rsidP="003D4DF2">
      <w:pPr>
        <w:ind w:left="-709"/>
        <w:jc w:val="both"/>
        <w:rPr>
          <w:rFonts w:cs="Calibri"/>
        </w:rPr>
      </w:pPr>
      <w:r>
        <w:rPr>
          <w:rFonts w:cs="Calibri"/>
        </w:rPr>
        <w:t xml:space="preserve">Schools, Local Authorities and the Department for Education all hold information on pupils in order to run the education system and in doing so have to follow the Data Protection Act 1998.  This means, among other </w:t>
      </w:r>
      <w:proofErr w:type="gramStart"/>
      <w:r>
        <w:rPr>
          <w:rFonts w:cs="Calibri"/>
        </w:rPr>
        <w:t>things, that</w:t>
      </w:r>
      <w:proofErr w:type="gramEnd"/>
      <w:r>
        <w:rPr>
          <w:rFonts w:cs="Calibri"/>
        </w:rPr>
        <w:t xml:space="preserve"> the data held about pupils must only be used for specific purposes allowed by law.  This letter provides you with information about the types of data held, why that data is held, and to whom it may be passed on.</w:t>
      </w:r>
    </w:p>
    <w:p w:rsidR="003D4DF2" w:rsidRDefault="003D4DF2" w:rsidP="003D4DF2">
      <w:pPr>
        <w:ind w:left="-709"/>
        <w:jc w:val="both"/>
        <w:rPr>
          <w:rFonts w:cs="Calibri"/>
          <w:lang w:val="en-US"/>
        </w:rPr>
      </w:pPr>
      <w:r>
        <w:rPr>
          <w:rFonts w:cs="Calibri"/>
        </w:rPr>
        <w:t xml:space="preserve">The </w:t>
      </w:r>
      <w:r>
        <w:rPr>
          <w:rFonts w:cs="Calibri"/>
          <w:b/>
        </w:rPr>
        <w:t>school</w:t>
      </w:r>
      <w:r>
        <w:rPr>
          <w:rFonts w:cs="Calibri"/>
        </w:rPr>
        <w:t xml:space="preserve"> holds information on pupils in order to support their teaching and learning, to monitor and report on their progress, to provide appropriate pastoral care and to assess how well the school as a whole is doing.  This information includes contact details, characteristics such as ethnic group and any relevant medical information provided by parents, National Curriculum assessment results and non-statutory assessments, attendance information and special educational needs and disabilities.</w:t>
      </w:r>
    </w:p>
    <w:p w:rsidR="003D4DF2" w:rsidRDefault="003D4DF2" w:rsidP="003D4DF2">
      <w:pPr>
        <w:ind w:left="-709"/>
        <w:jc w:val="both"/>
        <w:rPr>
          <w:rFonts w:cs="Calibri"/>
        </w:rPr>
      </w:pPr>
      <w:r>
        <w:rPr>
          <w:rFonts w:cs="Calibri"/>
        </w:rPr>
        <w:t>From time to time we are required to pass some of this data to the Local Authority (LA), to another school to which the pupil is transferring and to the Department for Education (</w:t>
      </w:r>
      <w:proofErr w:type="spellStart"/>
      <w:r>
        <w:rPr>
          <w:rFonts w:cs="Calibri"/>
        </w:rPr>
        <w:t>DfE</w:t>
      </w:r>
      <w:proofErr w:type="spellEnd"/>
      <w:r>
        <w:rPr>
          <w:rFonts w:cs="Calibri"/>
        </w:rPr>
        <w:t>) which is responsible for the National Curriculum and associated assessment arrangements.</w:t>
      </w:r>
    </w:p>
    <w:p w:rsidR="003D4DF2" w:rsidRDefault="003D4DF2" w:rsidP="003D4DF2">
      <w:pPr>
        <w:ind w:left="-709"/>
        <w:jc w:val="both"/>
        <w:rPr>
          <w:rFonts w:cs="Calibri"/>
        </w:rPr>
      </w:pPr>
      <w:r>
        <w:rPr>
          <w:rFonts w:cs="Calibri"/>
        </w:rPr>
        <w:t xml:space="preserve">The </w:t>
      </w:r>
      <w:r>
        <w:rPr>
          <w:rFonts w:cs="Calibri"/>
          <w:b/>
        </w:rPr>
        <w:t>Local Authority</w:t>
      </w:r>
      <w:r>
        <w:rPr>
          <w:rFonts w:cs="Calibri"/>
        </w:rPr>
        <w:t xml:space="preserve"> uses information about pupils to carry out specific functions for which it is responsible, such as the assessment of any special education needs the pupil may have.  It also uses the information to derive statistics to inform decisions on (for example) the funding of schools and to assess the performance of schools.  The statistics are used in such a way that individual pupils cannot be identified.</w:t>
      </w:r>
    </w:p>
    <w:p w:rsidR="003D4DF2" w:rsidRDefault="003D4DF2" w:rsidP="003D4DF2">
      <w:pPr>
        <w:ind w:left="-709"/>
        <w:jc w:val="both"/>
        <w:rPr>
          <w:rFonts w:cs="Calibri"/>
        </w:rPr>
      </w:pPr>
      <w:r>
        <w:rPr>
          <w:rFonts w:cs="Calibri"/>
        </w:rPr>
        <w:t xml:space="preserve">The </w:t>
      </w:r>
      <w:r>
        <w:rPr>
          <w:rFonts w:cs="Calibri"/>
          <w:b/>
        </w:rPr>
        <w:t xml:space="preserve">Department for Education </w:t>
      </w:r>
      <w:r>
        <w:rPr>
          <w:rFonts w:cs="Calibri"/>
        </w:rPr>
        <w:t xml:space="preserve">uses information about pupils for statistical purposes, to evaluate and develop education policy and to monitor the performance of the education service as a whole.  The statistics are used in such a way that individual pupils cannot be identified from them.  The </w:t>
      </w:r>
      <w:proofErr w:type="spellStart"/>
      <w:r>
        <w:rPr>
          <w:rFonts w:cs="Calibri"/>
        </w:rPr>
        <w:t>DfE</w:t>
      </w:r>
      <w:proofErr w:type="spellEnd"/>
      <w:r>
        <w:rPr>
          <w:rFonts w:cs="Calibri"/>
        </w:rPr>
        <w:t xml:space="preserve"> will feed back to the LAs and schools, information about their pupils where they are lacking this information because it was not passed on by a former school.  On occasion information may be shared with other Government departments or agencies strictly for statistical or research purposes only.</w:t>
      </w:r>
    </w:p>
    <w:p w:rsidR="003D4DF2" w:rsidRDefault="003D4DF2" w:rsidP="003D4DF2">
      <w:pPr>
        <w:jc w:val="both"/>
        <w:rPr>
          <w:rFonts w:cs="Calibri"/>
        </w:rPr>
      </w:pPr>
    </w:p>
    <w:p w:rsidR="003D4DF2" w:rsidRDefault="003D4DF2" w:rsidP="003D4DF2">
      <w:pPr>
        <w:jc w:val="both"/>
        <w:rPr>
          <w:rFonts w:cs="Calibri"/>
        </w:rPr>
      </w:pPr>
    </w:p>
    <w:p w:rsidR="003D4DF2" w:rsidRDefault="003D4DF2" w:rsidP="003D4DF2">
      <w:pPr>
        <w:jc w:val="right"/>
        <w:rPr>
          <w:rFonts w:cs="Calibri"/>
        </w:rPr>
      </w:pPr>
    </w:p>
    <w:p w:rsidR="003D4DF2" w:rsidRDefault="003D4DF2" w:rsidP="003D4DF2">
      <w:pPr>
        <w:jc w:val="right"/>
        <w:rPr>
          <w:rFonts w:cs="Calibri"/>
        </w:rPr>
      </w:pPr>
    </w:p>
    <w:p w:rsidR="003D4DF2" w:rsidRDefault="003D4DF2" w:rsidP="003D4DF2">
      <w:pPr>
        <w:jc w:val="right"/>
        <w:rPr>
          <w:rFonts w:cs="Calibri"/>
        </w:rPr>
      </w:pPr>
    </w:p>
    <w:p w:rsidR="003D4DF2" w:rsidRDefault="003D4DF2" w:rsidP="003D4DF2">
      <w:pPr>
        <w:jc w:val="right"/>
        <w:rPr>
          <w:rFonts w:cs="Calibri"/>
        </w:rPr>
      </w:pPr>
      <w:r>
        <w:rPr>
          <w:rFonts w:cs="Calibri"/>
        </w:rPr>
        <w:t>Continued</w:t>
      </w:r>
    </w:p>
    <w:p w:rsidR="003D4DF2" w:rsidRDefault="003D4DF2" w:rsidP="003D4DF2">
      <w:pPr>
        <w:jc w:val="both"/>
        <w:rPr>
          <w:rFonts w:cs="Calibri"/>
        </w:rPr>
      </w:pPr>
    </w:p>
    <w:p w:rsidR="003D4DF2" w:rsidRDefault="003D4DF2" w:rsidP="003D4DF2">
      <w:pPr>
        <w:ind w:left="-709"/>
        <w:jc w:val="both"/>
        <w:rPr>
          <w:rFonts w:cs="Calibri"/>
        </w:rPr>
      </w:pPr>
    </w:p>
    <w:p w:rsidR="003D4DF2" w:rsidRDefault="003D4DF2" w:rsidP="003D4DF2">
      <w:pPr>
        <w:ind w:left="-709"/>
        <w:jc w:val="both"/>
        <w:rPr>
          <w:rFonts w:cs="Calibri"/>
        </w:rPr>
      </w:pPr>
    </w:p>
    <w:p w:rsidR="003D4DF2" w:rsidRDefault="003D4DF2" w:rsidP="003D4DF2">
      <w:pPr>
        <w:ind w:left="-709"/>
        <w:jc w:val="both"/>
        <w:rPr>
          <w:rFonts w:cs="Calibri"/>
        </w:rPr>
      </w:pPr>
      <w:bookmarkStart w:id="0" w:name="_GoBack"/>
      <w:bookmarkEnd w:id="0"/>
      <w:r>
        <w:rPr>
          <w:rFonts w:cs="Calibri"/>
        </w:rPr>
        <w:t>Pupils, as data subjects, have certain rights under the Data Protection Act, including a general right of access to personal data held on them, with parents exercising this right on their behalf if they are too young to do so themselves.  If you wish to access the personal data held about your child, then please contact the relevant organisation in writing:</w:t>
      </w:r>
    </w:p>
    <w:p w:rsidR="003D4DF2" w:rsidRDefault="003D4DF2" w:rsidP="003D4DF2">
      <w:pPr>
        <w:numPr>
          <w:ilvl w:val="0"/>
          <w:numId w:val="1"/>
        </w:numPr>
        <w:tabs>
          <w:tab w:val="num" w:pos="-284"/>
        </w:tabs>
        <w:spacing w:after="0" w:line="240" w:lineRule="auto"/>
        <w:ind w:left="-284"/>
        <w:jc w:val="both"/>
        <w:rPr>
          <w:rFonts w:cs="Calibri"/>
        </w:rPr>
      </w:pPr>
      <w:r>
        <w:rPr>
          <w:rFonts w:cs="Calibri"/>
        </w:rPr>
        <w:t xml:space="preserve">the Headteacher at the school address </w:t>
      </w:r>
    </w:p>
    <w:p w:rsidR="003D4DF2" w:rsidRDefault="003D4DF2" w:rsidP="003D4DF2">
      <w:pPr>
        <w:numPr>
          <w:ilvl w:val="0"/>
          <w:numId w:val="1"/>
        </w:numPr>
        <w:tabs>
          <w:tab w:val="num" w:pos="-284"/>
        </w:tabs>
        <w:spacing w:after="0" w:line="240" w:lineRule="auto"/>
        <w:ind w:left="-284"/>
        <w:jc w:val="both"/>
        <w:rPr>
          <w:rFonts w:cs="Calibri"/>
          <w:b/>
        </w:rPr>
      </w:pPr>
      <w:r>
        <w:rPr>
          <w:rFonts w:cs="Calibri"/>
        </w:rPr>
        <w:t xml:space="preserve">the LA's Data Protection Officer, Rob Hutton, </w:t>
      </w:r>
      <w:r>
        <w:rPr>
          <w:rStyle w:val="Strong"/>
          <w:rFonts w:cs="Calibri"/>
          <w:lang w:val="en"/>
        </w:rPr>
        <w:t xml:space="preserve">Priory House, Monks Walk, </w:t>
      </w:r>
      <w:proofErr w:type="spellStart"/>
      <w:r>
        <w:rPr>
          <w:rStyle w:val="Strong"/>
          <w:rFonts w:cs="Calibri"/>
          <w:lang w:val="en"/>
        </w:rPr>
        <w:t>Chicksands</w:t>
      </w:r>
      <w:proofErr w:type="spellEnd"/>
      <w:r>
        <w:rPr>
          <w:rStyle w:val="Strong"/>
          <w:rFonts w:cs="Calibri"/>
          <w:lang w:val="en"/>
        </w:rPr>
        <w:t xml:space="preserve">, </w:t>
      </w:r>
      <w:proofErr w:type="spellStart"/>
      <w:r>
        <w:rPr>
          <w:rStyle w:val="Strong"/>
          <w:rFonts w:cs="Calibri"/>
          <w:lang w:val="en"/>
        </w:rPr>
        <w:t>Shefford</w:t>
      </w:r>
      <w:proofErr w:type="spellEnd"/>
      <w:r>
        <w:rPr>
          <w:rStyle w:val="Strong"/>
          <w:rFonts w:cs="Calibri"/>
          <w:lang w:val="en"/>
        </w:rPr>
        <w:t>, Bedfordshire, SG17 5TQ</w:t>
      </w:r>
    </w:p>
    <w:p w:rsidR="003D4DF2" w:rsidRDefault="003D4DF2" w:rsidP="003D4DF2">
      <w:pPr>
        <w:numPr>
          <w:ilvl w:val="0"/>
          <w:numId w:val="1"/>
        </w:numPr>
        <w:tabs>
          <w:tab w:val="num" w:pos="-284"/>
        </w:tabs>
        <w:spacing w:after="0" w:line="240" w:lineRule="auto"/>
        <w:ind w:left="-284"/>
        <w:jc w:val="both"/>
        <w:rPr>
          <w:rFonts w:cs="Calibri"/>
        </w:rPr>
      </w:pPr>
      <w:r>
        <w:rPr>
          <w:rFonts w:cs="Calibri"/>
        </w:rPr>
        <w:t xml:space="preserve">the </w:t>
      </w:r>
      <w:proofErr w:type="spellStart"/>
      <w:r>
        <w:rPr>
          <w:rFonts w:cs="Calibri"/>
        </w:rPr>
        <w:t>DfE</w:t>
      </w:r>
      <w:proofErr w:type="spellEnd"/>
      <w:r>
        <w:rPr>
          <w:rFonts w:cs="Calibri"/>
        </w:rPr>
        <w:t xml:space="preserve"> Data Protection Officer at </w:t>
      </w:r>
      <w:proofErr w:type="spellStart"/>
      <w:r>
        <w:rPr>
          <w:rFonts w:cs="Calibri"/>
        </w:rPr>
        <w:t>DfE</w:t>
      </w:r>
      <w:proofErr w:type="spellEnd"/>
      <w:r>
        <w:rPr>
          <w:rFonts w:cs="Calibri"/>
        </w:rPr>
        <w:t xml:space="preserve">, Caxton House, </w:t>
      </w:r>
      <w:proofErr w:type="spellStart"/>
      <w:r>
        <w:rPr>
          <w:rFonts w:cs="Calibri"/>
        </w:rPr>
        <w:t>Tothill</w:t>
      </w:r>
      <w:proofErr w:type="spellEnd"/>
      <w:r>
        <w:rPr>
          <w:rFonts w:cs="Calibri"/>
        </w:rPr>
        <w:t xml:space="preserve"> Street, London SW1H 9NA</w:t>
      </w:r>
    </w:p>
    <w:p w:rsidR="003D4DF2" w:rsidRDefault="003D4DF2" w:rsidP="003D4DF2">
      <w:pPr>
        <w:ind w:left="-709"/>
        <w:jc w:val="both"/>
        <w:rPr>
          <w:rFonts w:cs="Calibri"/>
        </w:rPr>
      </w:pPr>
    </w:p>
    <w:p w:rsidR="003D4DF2" w:rsidRDefault="003D4DF2" w:rsidP="003D4DF2">
      <w:pPr>
        <w:ind w:left="-709"/>
        <w:jc w:val="both"/>
        <w:rPr>
          <w:rFonts w:cs="Calibri"/>
        </w:rPr>
      </w:pPr>
      <w:r>
        <w:rPr>
          <w:rFonts w:cs="Calibri"/>
        </w:rPr>
        <w:t xml:space="preserve">Separately from the Data Protection Act, </w:t>
      </w:r>
      <w:proofErr w:type="spellStart"/>
      <w:r>
        <w:rPr>
          <w:rFonts w:cs="Calibri"/>
        </w:rPr>
        <w:t>DfE</w:t>
      </w:r>
      <w:proofErr w:type="spellEnd"/>
      <w:r>
        <w:rPr>
          <w:rFonts w:cs="Calibri"/>
        </w:rPr>
        <w:t xml:space="preserve"> regulations provide a pupil's parent (regardless of the age of the pupil) with the right to view, or to have a copy of, their child's educational record at the school. If you wish to exercise this right, you should write to me, the Headteacher, at the school address.</w:t>
      </w:r>
    </w:p>
    <w:p w:rsidR="003D4DF2" w:rsidRDefault="003D4DF2" w:rsidP="003D4DF2">
      <w:pPr>
        <w:ind w:left="-709"/>
        <w:jc w:val="both"/>
        <w:rPr>
          <w:rFonts w:cs="Calibri"/>
        </w:rPr>
      </w:pPr>
      <w:r>
        <w:rPr>
          <w:rFonts w:cs="Calibri"/>
        </w:rPr>
        <w:t xml:space="preserve">Please note that all rights under the Data Protection Act to do with information about your child rest with them as soon as they are old enough to understand these rights. This will vary from one child to another and you will wish to consider the position for your child, but, as a broad guide, it is reckoned that most children will have sufficient understanding by the age of 12.  We would therefore encourage you to share this note with your child when they are aged 12 or over. </w:t>
      </w:r>
    </w:p>
    <w:p w:rsidR="003D4DF2" w:rsidRDefault="003D4DF2" w:rsidP="003D4DF2">
      <w:pPr>
        <w:ind w:left="-709"/>
        <w:jc w:val="both"/>
        <w:rPr>
          <w:rFonts w:cs="Calibri"/>
        </w:rPr>
      </w:pPr>
    </w:p>
    <w:p w:rsidR="003D4DF2" w:rsidRDefault="003D4DF2" w:rsidP="003D4DF2">
      <w:pPr>
        <w:ind w:left="-709"/>
        <w:jc w:val="both"/>
        <w:rPr>
          <w:rFonts w:cs="Calibri"/>
        </w:rPr>
      </w:pPr>
      <w:r>
        <w:rPr>
          <w:rFonts w:cs="Calibri"/>
        </w:rPr>
        <w:t>Yours sincerely</w:t>
      </w:r>
    </w:p>
    <w:p w:rsidR="003D4DF2" w:rsidRDefault="003D4DF2" w:rsidP="003D4DF2">
      <w:pPr>
        <w:spacing w:after="0"/>
        <w:ind w:left="-709"/>
        <w:jc w:val="both"/>
        <w:rPr>
          <w:rFonts w:cs="Calibri"/>
        </w:rPr>
      </w:pPr>
      <w:r>
        <w:rPr>
          <w:rFonts w:cs="Calibri"/>
        </w:rPr>
        <w:t>Mrs M. Newman</w:t>
      </w:r>
    </w:p>
    <w:p w:rsidR="003D4DF2" w:rsidRDefault="003D4DF2" w:rsidP="003D4DF2">
      <w:pPr>
        <w:ind w:left="-709"/>
        <w:jc w:val="both"/>
        <w:rPr>
          <w:rFonts w:cs="Calibri"/>
        </w:rPr>
      </w:pPr>
      <w:r>
        <w:rPr>
          <w:rFonts w:cs="Calibri"/>
        </w:rPr>
        <w:t>Head of School</w:t>
      </w:r>
    </w:p>
    <w:p w:rsidR="003D4DF2" w:rsidRDefault="003D4DF2"/>
    <w:sectPr w:rsidR="003D4DF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6E9" w:rsidRDefault="001A36E9" w:rsidP="003E440E">
      <w:pPr>
        <w:spacing w:after="0" w:line="240" w:lineRule="auto"/>
      </w:pPr>
      <w:r>
        <w:separator/>
      </w:r>
    </w:p>
  </w:endnote>
  <w:endnote w:type="continuationSeparator" w:id="0">
    <w:p w:rsidR="001A36E9" w:rsidRDefault="001A36E9" w:rsidP="003E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F06" w:rsidRDefault="00184690">
    <w:pPr>
      <w:pStyle w:val="Footer"/>
    </w:pPr>
    <w:r>
      <w:rPr>
        <w:noProof/>
        <w:lang w:eastAsia="en-GB"/>
      </w:rPr>
      <w:drawing>
        <wp:anchor distT="0" distB="0" distL="114300" distR="114300" simplePos="0" relativeHeight="251665408" behindDoc="0" locked="0" layoutInCell="1" allowOverlap="1">
          <wp:simplePos x="0" y="0"/>
          <wp:positionH relativeFrom="column">
            <wp:posOffset>-762000</wp:posOffset>
          </wp:positionH>
          <wp:positionV relativeFrom="paragraph">
            <wp:posOffset>-889635</wp:posOffset>
          </wp:positionV>
          <wp:extent cx="3838575" cy="1333500"/>
          <wp:effectExtent l="0" t="0" r="9525" b="0"/>
          <wp:wrapThrough wrapText="bothSides">
            <wp:wrapPolygon edited="0">
              <wp:start x="1286" y="2160"/>
              <wp:lineTo x="0" y="2777"/>
              <wp:lineTo x="0" y="21291"/>
              <wp:lineTo x="1501" y="21291"/>
              <wp:lineTo x="12756" y="21291"/>
              <wp:lineTo x="21546" y="18514"/>
              <wp:lineTo x="21546" y="14503"/>
              <wp:lineTo x="14471" y="12651"/>
              <wp:lineTo x="19510" y="10491"/>
              <wp:lineTo x="19402" y="8023"/>
              <wp:lineTo x="12006" y="7714"/>
              <wp:lineTo x="11899" y="5554"/>
              <wp:lineTo x="10505" y="2160"/>
              <wp:lineTo x="1286" y="216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D6D">
      <w:rPr>
        <w:noProof/>
        <w:lang w:eastAsia="en-GB"/>
      </w:rPr>
      <w:drawing>
        <wp:anchor distT="0" distB="0" distL="114300" distR="114300" simplePos="0" relativeHeight="251664384" behindDoc="0" locked="0" layoutInCell="1" allowOverlap="1">
          <wp:simplePos x="0" y="0"/>
          <wp:positionH relativeFrom="margin">
            <wp:posOffset>4939162</wp:posOffset>
          </wp:positionH>
          <wp:positionV relativeFrom="paragraph">
            <wp:posOffset>-415925</wp:posOffset>
          </wp:positionV>
          <wp:extent cx="1529080" cy="594360"/>
          <wp:effectExtent l="0" t="0" r="0" b="0"/>
          <wp:wrapThrough wrapText="bothSides">
            <wp:wrapPolygon edited="0">
              <wp:start x="1076" y="0"/>
              <wp:lineTo x="0" y="4846"/>
              <wp:lineTo x="0" y="9692"/>
              <wp:lineTo x="1615" y="11077"/>
              <wp:lineTo x="1076" y="20769"/>
              <wp:lineTo x="4037" y="20769"/>
              <wp:lineTo x="20990" y="19385"/>
              <wp:lineTo x="21259" y="3462"/>
              <wp:lineTo x="4037" y="0"/>
              <wp:lineTo x="1076"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908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D6D">
      <w:rPr>
        <w:noProof/>
        <w:lang w:eastAsia="en-GB"/>
      </w:rPr>
      <w:drawing>
        <wp:anchor distT="0" distB="0" distL="114300" distR="114300" simplePos="0" relativeHeight="251660288" behindDoc="0" locked="0" layoutInCell="1" allowOverlap="1" wp14:anchorId="5843A241" wp14:editId="35B47473">
          <wp:simplePos x="0" y="0"/>
          <wp:positionH relativeFrom="page">
            <wp:align>right</wp:align>
          </wp:positionH>
          <wp:positionV relativeFrom="paragraph">
            <wp:posOffset>-963171</wp:posOffset>
          </wp:positionV>
          <wp:extent cx="7561580" cy="156439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1580" cy="156439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6E9" w:rsidRDefault="001A36E9" w:rsidP="003E440E">
      <w:pPr>
        <w:spacing w:after="0" w:line="240" w:lineRule="auto"/>
      </w:pPr>
      <w:r>
        <w:separator/>
      </w:r>
    </w:p>
  </w:footnote>
  <w:footnote w:type="continuationSeparator" w:id="0">
    <w:p w:rsidR="001A36E9" w:rsidRDefault="001A36E9" w:rsidP="003E4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0E" w:rsidRDefault="006B04F8">
    <w:pPr>
      <w:pStyle w:val="Header"/>
    </w:pPr>
    <w:bookmarkStart w:id="1" w:name="_Hlk65581913"/>
    <w:bookmarkStart w:id="2" w:name="_Hlk65581914"/>
    <w:bookmarkStart w:id="3" w:name="_Hlk65581919"/>
    <w:bookmarkStart w:id="4" w:name="_Hlk65581920"/>
    <w:r>
      <w:rPr>
        <w:noProof/>
        <w:lang w:eastAsia="en-GB"/>
      </w:rPr>
      <w:drawing>
        <wp:anchor distT="0" distB="0" distL="114300" distR="114300" simplePos="0" relativeHeight="251658240" behindDoc="0" locked="0" layoutInCell="1" allowOverlap="1">
          <wp:simplePos x="0" y="0"/>
          <wp:positionH relativeFrom="page">
            <wp:posOffset>-2540</wp:posOffset>
          </wp:positionH>
          <wp:positionV relativeFrom="paragraph">
            <wp:posOffset>-297089</wp:posOffset>
          </wp:positionV>
          <wp:extent cx="7562136" cy="143638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136" cy="1436386"/>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bookmarkEnd w:id="2"/>
  <w:bookmarkEnd w:id="3"/>
  <w:bookmarkEnd w:id="4"/>
  <w:p w:rsidR="003E440E" w:rsidRDefault="003E4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115C"/>
    <w:multiLevelType w:val="multilevel"/>
    <w:tmpl w:val="5DFE772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0E"/>
    <w:rsid w:val="000C1AC0"/>
    <w:rsid w:val="00184690"/>
    <w:rsid w:val="001A36E9"/>
    <w:rsid w:val="001A750F"/>
    <w:rsid w:val="003D4DF2"/>
    <w:rsid w:val="003E440E"/>
    <w:rsid w:val="004650C9"/>
    <w:rsid w:val="00616526"/>
    <w:rsid w:val="006A4188"/>
    <w:rsid w:val="006B04F8"/>
    <w:rsid w:val="007D77BD"/>
    <w:rsid w:val="007E6AF3"/>
    <w:rsid w:val="00947189"/>
    <w:rsid w:val="009935FF"/>
    <w:rsid w:val="009A63ED"/>
    <w:rsid w:val="00B26F06"/>
    <w:rsid w:val="00C51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F4CEAE-8DB6-48A6-8841-5B20638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0E"/>
  </w:style>
  <w:style w:type="paragraph" w:styleId="Footer">
    <w:name w:val="footer"/>
    <w:basedOn w:val="Normal"/>
    <w:link w:val="FooterChar"/>
    <w:uiPriority w:val="99"/>
    <w:unhideWhenUsed/>
    <w:rsid w:val="003E4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0E"/>
  </w:style>
  <w:style w:type="character" w:styleId="Strong">
    <w:name w:val="Strong"/>
    <w:basedOn w:val="DefaultParagraphFont"/>
    <w:uiPriority w:val="22"/>
    <w:qFormat/>
    <w:rsid w:val="003D4DF2"/>
    <w:rPr>
      <w:b/>
      <w:bCs/>
    </w:rPr>
  </w:style>
  <w:style w:type="paragraph" w:styleId="BalloonText">
    <w:name w:val="Balloon Text"/>
    <w:basedOn w:val="Normal"/>
    <w:link w:val="BalloonTextChar"/>
    <w:uiPriority w:val="99"/>
    <w:semiHidden/>
    <w:unhideWhenUsed/>
    <w:rsid w:val="003D4DF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D4DF2"/>
    <w:rPr>
      <w:rFonts w:ascii="Segoe UI" w:eastAsia="Calibri"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3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dc:creator>
  <cp:lastModifiedBy>Andrea Metcalfe</cp:lastModifiedBy>
  <cp:revision>2</cp:revision>
  <cp:lastPrinted>2021-06-11T14:40:00Z</cp:lastPrinted>
  <dcterms:created xsi:type="dcterms:W3CDTF">2021-06-11T14:40:00Z</dcterms:created>
  <dcterms:modified xsi:type="dcterms:W3CDTF">2021-06-11T14:40:00Z</dcterms:modified>
</cp:coreProperties>
</file>